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华文中宋" w:hAnsi="华文中宋" w:eastAsia="华文中宋"/>
          <w:color w:val="FF0000"/>
          <w:sz w:val="66"/>
          <w:szCs w:val="66"/>
        </w:rPr>
        <w:drawing>
          <wp:inline distT="0" distB="0" distL="114300" distR="114300">
            <wp:extent cx="5372100" cy="9525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spacing w:after="100" w:afterAutospacing="1"/>
        <w:jc w:val="center"/>
      </w:pPr>
      <w:r>
        <w:rPr>
          <w:rFonts w:ascii="仿宋" w:hAnsi="仿宋" w:eastAsia="仿宋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-191770</wp:posOffset>
                </wp:positionH>
                <wp:positionV relativeFrom="paragraph">
                  <wp:posOffset>403225</wp:posOffset>
                </wp:positionV>
                <wp:extent cx="575310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31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5.1pt;margin-top:31.75pt;height:0pt;width:453pt;z-index:251658240;mso-width-relative:page;mso-height-relative:page;" filled="f" stroked="t" coordsize="21600,21600" o:gfxdata="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XrERC2AAAAAkBAAAPAAAAAAAAAAEAIAAAACIA&#10;AABkcnMvZG93bnJldi54bWxQSwECFAAUAAAACACHTuJAEjju8tABAABrAwAADgAAAAAAAAABACAA&#10;AAAnAQAAZHJzL2Uyb0RvYy54bWxQSwUGAAAAAAYABgBZAQAAaQUAAAAA&#10;">
                <v:fill on="f" focussize="0,0"/>
                <v:stroke weight="1.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32"/>
          <w:szCs w:val="32"/>
        </w:rPr>
        <w:t>南大科院学工字</w:t>
      </w:r>
      <w:r>
        <w:rPr>
          <w:rFonts w:hint="eastAsia" w:ascii="仿宋_GB2312" w:hAnsi="楷体_GB2312" w:eastAsia="仿宋_GB2312"/>
          <w:sz w:val="32"/>
          <w:szCs w:val="32"/>
        </w:rPr>
        <w:t>〔20</w:t>
      </w:r>
      <w:r>
        <w:rPr>
          <w:rFonts w:hint="eastAsia" w:ascii="仿宋_GB2312" w:hAnsi="ˎ̥" w:eastAsia="仿宋_GB2312" w:cs="宋体"/>
          <w:kern w:val="0"/>
          <w:sz w:val="32"/>
          <w:szCs w:val="32"/>
        </w:rPr>
        <w:t>1</w:t>
      </w:r>
      <w:r>
        <w:rPr>
          <w:rFonts w:hint="eastAsia" w:ascii="仿宋_GB2312" w:hAnsi="ˎ̥" w:eastAsia="仿宋_GB2312" w:cs="宋体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楷体_GB2312" w:eastAsia="仿宋_GB2312"/>
          <w:sz w:val="32"/>
          <w:szCs w:val="32"/>
        </w:rPr>
        <w:t>〕</w:t>
      </w:r>
      <w:r>
        <w:rPr>
          <w:rFonts w:hint="eastAsia" w:ascii="仿宋_GB2312" w:hAnsi="楷体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楷体_GB2312" w:eastAsia="仿宋_GB2312"/>
          <w:sz w:val="32"/>
          <w:szCs w:val="32"/>
        </w:rPr>
        <w:t>号</w:t>
      </w:r>
      <w:r>
        <w:rPr>
          <w:rFonts w:hint="eastAsia"/>
        </w:rPr>
        <w:t xml:space="preserve">                   </w:t>
      </w:r>
      <w:r>
        <w:rPr>
          <w:rFonts w:hint="eastAsia"/>
          <w:sz w:val="44"/>
          <w:szCs w:val="44"/>
        </w:rPr>
        <w:t xml:space="preserve"> </w:t>
      </w: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</w:pPr>
      <w:bookmarkStart w:id="0" w:name="_GoBack"/>
      <w:r>
        <w:rPr>
          <w:rFonts w:hint="eastAsia"/>
          <w:b/>
          <w:sz w:val="36"/>
          <w:szCs w:val="36"/>
        </w:rPr>
        <w:t>关于选聘</w:t>
      </w:r>
      <w:r>
        <w:rPr>
          <w:rFonts w:hint="eastAsia"/>
          <w:b/>
          <w:sz w:val="36"/>
          <w:szCs w:val="36"/>
          <w:lang w:val="en-US" w:eastAsia="zh-CN"/>
        </w:rPr>
        <w:t>2018-2019学年</w:t>
      </w:r>
      <w:r>
        <w:rPr>
          <w:rFonts w:hint="eastAsia"/>
          <w:b/>
          <w:sz w:val="36"/>
          <w:szCs w:val="36"/>
        </w:rPr>
        <w:t>共青校区</w:t>
      </w:r>
      <w:r>
        <w:rPr>
          <w:rFonts w:hint="eastAsia"/>
          <w:b/>
          <w:sz w:val="36"/>
          <w:szCs w:val="36"/>
          <w:lang w:eastAsia="zh-CN"/>
        </w:rPr>
        <w:t>学生助理</w:t>
      </w:r>
      <w:r>
        <w:rPr>
          <w:rFonts w:hint="eastAsia"/>
          <w:b/>
          <w:sz w:val="36"/>
          <w:szCs w:val="36"/>
        </w:rPr>
        <w:t>的通知</w:t>
      </w:r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rightChars="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院团委、各学科部：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rightChars="0" w:firstLine="560" w:firstLineChars="20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/>
          <w:sz w:val="28"/>
          <w:szCs w:val="28"/>
        </w:rPr>
        <w:t>为适应</w:t>
      </w:r>
      <w:r>
        <w:rPr>
          <w:rFonts w:hint="eastAsia"/>
          <w:sz w:val="28"/>
          <w:szCs w:val="28"/>
          <w:lang w:eastAsia="zh-CN"/>
        </w:rPr>
        <w:t>共青校区</w:t>
      </w:r>
      <w:r>
        <w:rPr>
          <w:rFonts w:hint="eastAsia"/>
          <w:sz w:val="28"/>
          <w:szCs w:val="28"/>
        </w:rPr>
        <w:t>学生工作管理的需要，加强</w:t>
      </w:r>
      <w:r>
        <w:rPr>
          <w:sz w:val="28"/>
          <w:szCs w:val="28"/>
        </w:rPr>
        <w:t>201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级新生校风传承和学风建设，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决定在全院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2019届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学生中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选聘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21名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学生助理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。现将具体事宜通知如下:</w:t>
      </w: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leftChars="0" w:right="0" w:rightChars="0" w:firstLine="562" w:firstLineChars="200"/>
        <w:textAlignment w:val="auto"/>
        <w:outlineLvl w:val="9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CN"/>
        </w:rPr>
        <w:t>一、聘用</w:t>
      </w:r>
      <w:r>
        <w:rPr>
          <w:rFonts w:hint="eastAsia"/>
          <w:b/>
          <w:bCs/>
          <w:sz w:val="28"/>
          <w:szCs w:val="28"/>
        </w:rPr>
        <w:t>时间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rightChars="0"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2018年9月-2019年4月30日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rightChars="0" w:firstLine="56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聘任岗位及数量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Chars="20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专职辅导员助理        11名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Chars="20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学科部团、学工作助理  8名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Chars="20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学工处干事助理        1名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Chars="20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院团委干事助理        1名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leftChars="0" w:right="0" w:rightChars="0"/>
        <w:textAlignment w:val="auto"/>
        <w:outlineLvl w:val="9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CN"/>
        </w:rPr>
        <w:t>三、</w:t>
      </w:r>
      <w:r>
        <w:rPr>
          <w:rFonts w:hint="eastAsia"/>
          <w:b/>
          <w:bCs/>
          <w:sz w:val="28"/>
          <w:szCs w:val="28"/>
        </w:rPr>
        <w:t>选聘条件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42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（一）思想上积极要求进步；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42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（二）团结同学，在同学中享有较高威信；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42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（三）学习态度认真，学习成绩优良；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42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（四）坚持原则，有较强的责任感和组织协调能力；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42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（五）思维敏捷，分析问题能力较强，善于发现问题，解决问题；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42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（六）具有较强的人际沟通能力和文字、口头表达能力；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42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（七）能较为熟练的掌握办公软件的使用；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42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（八）身体健康，精力充沛；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42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（九) 学生党员，有学生干部工作经历者优先考虑。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rightChars="0" w:firstLine="562" w:firstLineChars="200"/>
        <w:textAlignment w:val="auto"/>
        <w:outlineLvl w:val="9"/>
        <w:rPr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四、</w:t>
      </w:r>
      <w:r>
        <w:rPr>
          <w:rFonts w:hint="eastAsia"/>
          <w:b/>
          <w:bCs/>
          <w:sz w:val="28"/>
          <w:szCs w:val="28"/>
        </w:rPr>
        <w:t>工作职责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420"/>
        <w:textAlignment w:val="auto"/>
        <w:outlineLvl w:val="9"/>
        <w:rPr>
          <w:rStyle w:val="4"/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/>
          <w:sz w:val="28"/>
          <w:szCs w:val="28"/>
        </w:rPr>
        <w:t>工作职责见附件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（附件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：南昌大学科技学院</w:t>
      </w:r>
      <w:r>
        <w:rPr>
          <w:rFonts w:hint="eastAsia"/>
          <w:sz w:val="28"/>
          <w:szCs w:val="28"/>
          <w:lang w:eastAsia="zh-CN"/>
        </w:rPr>
        <w:t>共青校区学生助理</w:t>
      </w:r>
      <w:r>
        <w:rPr>
          <w:rFonts w:hint="eastAsia"/>
          <w:sz w:val="28"/>
          <w:szCs w:val="28"/>
        </w:rPr>
        <w:t>工作职责）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rightChars="0" w:firstLine="562" w:firstLineChars="20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五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0"/>
          <w:sz w:val="28"/>
          <w:szCs w:val="28"/>
          <w:shd w:val="clear" w:fill="FFFFFF"/>
        </w:rPr>
        <w:t>、选聘程序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（一）有意向且符合条件的学生如实填写《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南昌大学科学技术学院共青校区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学生助理申请表》（附件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（二）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各用人单位按照选聘条件自行组织选拔工作，确定学生助理人选，并进行公示，为期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3天；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（三）各用人单位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于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25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日前将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学生助理汇总表（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电子版材料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及纸质版材料需加盖公章），交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至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学工处综合科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四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8"/>
          <w:szCs w:val="28"/>
          <w:shd w:val="clear" w:fill="FFFFFF"/>
        </w:rPr>
        <w:t>）学院正式进行聘用，并颁发“学生助理”聘书。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rightChars="0" w:firstLine="562" w:firstLineChars="200"/>
        <w:textAlignment w:val="auto"/>
        <w:outlineLvl w:val="9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六、待遇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待遇每人2000元/月。（其中基本工资每人1500元/月，电话及交通补助等每人500元/月）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leftChars="0" w:right="0" w:rightChars="0" w:firstLine="420" w:firstLineChars="15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leftChars="0" w:right="0" w:rightChars="0" w:firstLine="420" w:firstLineChars="15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附件：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南昌大学科学技术学院共青校区学生助理工作职责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0" w:rightChars="0" w:firstLine="1260" w:firstLineChars="6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南昌大学科学技术学院共青校区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学生助理申请表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Chars="600" w:right="0" w:righ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3、南昌大学科学技术学院共青校区学生助理汇总表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leftChars="0" w:right="0" w:rightChars="0" w:firstLine="315" w:firstLineChars="150"/>
        <w:jc w:val="both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leftChars="0" w:right="0" w:rightChars="0" w:firstLine="315" w:firstLineChars="150"/>
        <w:jc w:val="both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             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0" w:rightChars="0" w:firstLine="6160" w:firstLineChars="2200"/>
        <w:jc w:val="both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学生工作处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0" w:firstLineChars="200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Style w:val="4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二〇一八年六月四日</w:t>
      </w:r>
    </w:p>
    <w:p>
      <w:pPr>
        <w:spacing w:before="100" w:beforeAutospacing="1" w:after="100" w:afterAutospacing="1" w:line="400" w:lineRule="exac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</w:p>
    <w:p>
      <w:pPr>
        <w:spacing w:before="100" w:beforeAutospacing="1" w:after="100" w:afterAutospacing="1" w:line="400" w:lineRule="exac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</w:p>
    <w:p>
      <w:pPr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1CA421"/>
    <w:multiLevelType w:val="singleLevel"/>
    <w:tmpl w:val="4D1CA42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F42DB45"/>
    <w:multiLevelType w:val="singleLevel"/>
    <w:tmpl w:val="4F42DB4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2737FC"/>
    <w:rsid w:val="002D2C33"/>
    <w:rsid w:val="09BA6BDD"/>
    <w:rsid w:val="0A0879C2"/>
    <w:rsid w:val="0A2737FC"/>
    <w:rsid w:val="0A6A5B81"/>
    <w:rsid w:val="11572288"/>
    <w:rsid w:val="1D203E6C"/>
    <w:rsid w:val="1EA3050B"/>
    <w:rsid w:val="236C521D"/>
    <w:rsid w:val="25B1588C"/>
    <w:rsid w:val="2D8F049B"/>
    <w:rsid w:val="367B4C38"/>
    <w:rsid w:val="46D23329"/>
    <w:rsid w:val="495272D1"/>
    <w:rsid w:val="553158E5"/>
    <w:rsid w:val="561F4EDF"/>
    <w:rsid w:val="64B074B0"/>
    <w:rsid w:val="677C5DF6"/>
    <w:rsid w:val="686A6050"/>
    <w:rsid w:val="6D535020"/>
    <w:rsid w:val="73585D3A"/>
    <w:rsid w:val="76B34785"/>
    <w:rsid w:val="77D1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7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iser\AppData\Roaming\Kingsoft\wps\addons\pool\win-i386\knewfileruby_1.0.0.8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2018-05-25T00:40:00Z</dcterms:created>
  <dc:creator>uiser</dc:creator>
  <cp:lastModifiedBy>麦小兔☀</cp:lastModifiedBy>
  <cp:lastPrinted>2018-06-04T07:17:00Z</cp:lastPrinted>
  <dcterms:modified xsi:type="dcterms:W3CDTF">2018-06-05T02:00:36Z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