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华文中宋" w:hAnsi="华文中宋" w:eastAsia="华文中宋"/>
          <w:color w:val="FF0000"/>
          <w:sz w:val="66"/>
          <w:szCs w:val="66"/>
        </w:rPr>
        <w:drawing>
          <wp:inline distT="0" distB="0" distL="114300" distR="114300">
            <wp:extent cx="5372100" cy="952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spacing w:after="100" w:afterAutospacing="1"/>
        <w:jc w:val="center"/>
      </w:pPr>
      <w:r>
        <w:rPr>
          <w:rFonts w:ascii="仿宋" w:hAnsi="仿宋" w:eastAsia="仿宋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403225</wp:posOffset>
                </wp:positionV>
                <wp:extent cx="57531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5.1pt;margin-top:31.75pt;height:0pt;width:453pt;z-index:251658240;mso-width-relative:page;mso-height-relative:page;" filled="f" stroked="t" coordsize="21600,21600" o:gfxdata="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XrERC2AAAAAkBAAAPAAAAAAAAAAEAIAAAACIA&#10;AABkcnMvZG93bnJldi54bWxQSwECFAAUAAAACACHTuJAEjju8tABAABrAwAADgAAAAAAAAABACAA&#10;AAAnAQAAZHJzL2Uyb0RvYy54bWxQSwUGAAAAAAYABgBZAQAAaQUAAAAA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</w:rPr>
        <w:t>南大科院学工字</w:t>
      </w:r>
      <w:r>
        <w:rPr>
          <w:rFonts w:hint="eastAsia" w:ascii="仿宋_GB2312" w:hAnsi="楷体_GB2312" w:eastAsia="仿宋_GB2312"/>
          <w:sz w:val="32"/>
          <w:szCs w:val="32"/>
        </w:rPr>
        <w:t>〔20</w:t>
      </w:r>
      <w:r>
        <w:rPr>
          <w:rFonts w:hint="eastAsia" w:ascii="仿宋_GB2312" w:hAnsi="ˎ̥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ˎ̥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楷体_GB2312" w:eastAsia="仿宋_GB2312"/>
          <w:sz w:val="32"/>
          <w:szCs w:val="32"/>
        </w:rPr>
        <w:t>〕</w:t>
      </w:r>
      <w:r>
        <w:rPr>
          <w:rFonts w:hint="eastAsia" w:ascii="仿宋_GB2312" w:hAnsi="楷体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楷体_GB2312" w:eastAsia="仿宋_GB2312"/>
          <w:sz w:val="32"/>
          <w:szCs w:val="32"/>
        </w:rPr>
        <w:t>号</w:t>
      </w:r>
      <w:r>
        <w:rPr>
          <w:rFonts w:hint="eastAsia"/>
        </w:rPr>
        <w:t xml:space="preserve">                   </w:t>
      </w:r>
      <w:r>
        <w:rPr>
          <w:rFonts w:hint="eastAsia"/>
          <w:sz w:val="44"/>
          <w:szCs w:val="44"/>
        </w:rPr>
        <w:t xml:space="preserve"> 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/>
          <w:b/>
          <w:sz w:val="36"/>
          <w:szCs w:val="36"/>
        </w:rPr>
        <w:t>关于选聘</w:t>
      </w:r>
      <w:r>
        <w:rPr>
          <w:rFonts w:hint="eastAsia"/>
          <w:b/>
          <w:sz w:val="36"/>
          <w:szCs w:val="36"/>
          <w:lang w:val="en-US" w:eastAsia="zh-CN"/>
        </w:rPr>
        <w:t>2019-2020学年</w:t>
      </w:r>
      <w:r>
        <w:rPr>
          <w:rFonts w:hint="eastAsia"/>
          <w:b/>
          <w:sz w:val="36"/>
          <w:szCs w:val="36"/>
        </w:rPr>
        <w:t>共青校区</w:t>
      </w:r>
      <w:r>
        <w:rPr>
          <w:rFonts w:hint="eastAsia"/>
          <w:b/>
          <w:sz w:val="36"/>
          <w:szCs w:val="36"/>
          <w:lang w:eastAsia="zh-CN"/>
        </w:rPr>
        <w:t>学生助理</w:t>
      </w:r>
      <w:r>
        <w:rPr>
          <w:rFonts w:hint="eastAsia"/>
          <w:b/>
          <w:sz w:val="36"/>
          <w:szCs w:val="36"/>
        </w:rPr>
        <w:t>的通知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院团委、各学科部：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 w:firstLine="560" w:firstLineChars="20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/>
          <w:sz w:val="28"/>
          <w:szCs w:val="28"/>
        </w:rPr>
        <w:t>为适应</w:t>
      </w:r>
      <w:r>
        <w:rPr>
          <w:rFonts w:hint="eastAsia"/>
          <w:sz w:val="28"/>
          <w:szCs w:val="28"/>
          <w:lang w:eastAsia="zh-CN"/>
        </w:rPr>
        <w:t>共青校区</w:t>
      </w:r>
      <w:r>
        <w:rPr>
          <w:rFonts w:hint="eastAsia"/>
          <w:sz w:val="28"/>
          <w:szCs w:val="28"/>
        </w:rPr>
        <w:t>学生工作管理的需要，加强</w:t>
      </w: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级新生校风传承和学风建设，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决定在全院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2020届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学生中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选聘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6名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学生助理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。现将具体事宜通知如下: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right="0" w:rightChars="0" w:firstLine="562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一、聘用</w:t>
      </w:r>
      <w:r>
        <w:rPr>
          <w:rFonts w:hint="eastAsia"/>
          <w:b/>
          <w:bCs/>
          <w:sz w:val="28"/>
          <w:szCs w:val="28"/>
        </w:rPr>
        <w:t>时间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2019年9月-2020年4月30日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 w:firstLine="56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聘任岗位及数量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学科部学生助理        4名（每学科部各一名）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学工处学生助理        1名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院团委学生助理        1名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right="0" w:rightChars="0"/>
        <w:textAlignment w:val="auto"/>
        <w:outlineLvl w:val="9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三、</w:t>
      </w:r>
      <w:r>
        <w:rPr>
          <w:rFonts w:hint="eastAsia"/>
          <w:b/>
          <w:bCs/>
          <w:sz w:val="28"/>
          <w:szCs w:val="28"/>
        </w:rPr>
        <w:t>选聘条件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（一）思想上积极要求进步；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（二）团结同学，在同学中享有较高威信；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（三）学习态度认真，学习成绩优良；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（四）坚持原则，有较强的责任感和组织协调能力；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（五）思维敏捷，分析问题能力较强，善于发现问题，解决问题；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（六）具有较强的人际沟通能力和文字、口头表达能力；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（七）能较为熟练的掌握办公软件的使用；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（八）身体健康，精力充沛；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（九) 学生党员，有学生干部工作经历者优先考虑。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 w:firstLine="562" w:firstLineChars="200"/>
        <w:textAlignment w:val="auto"/>
        <w:outlineLvl w:val="9"/>
        <w:rPr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四、</w:t>
      </w:r>
      <w:r>
        <w:rPr>
          <w:rFonts w:hint="eastAsia"/>
          <w:b/>
          <w:bCs/>
          <w:sz w:val="28"/>
          <w:szCs w:val="28"/>
        </w:rPr>
        <w:t>工作职责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textAlignment w:val="auto"/>
        <w:outlineLvl w:val="9"/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/>
          <w:sz w:val="28"/>
          <w:szCs w:val="28"/>
        </w:rPr>
        <w:t>工作职责见附件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（附件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：南昌大学科技学院</w:t>
      </w:r>
      <w:r>
        <w:rPr>
          <w:rFonts w:hint="eastAsia"/>
          <w:sz w:val="28"/>
          <w:szCs w:val="28"/>
          <w:lang w:eastAsia="zh-CN"/>
        </w:rPr>
        <w:t>共青校区学生助理</w:t>
      </w:r>
      <w:r>
        <w:rPr>
          <w:rFonts w:hint="eastAsia"/>
          <w:sz w:val="28"/>
          <w:szCs w:val="28"/>
        </w:rPr>
        <w:t>工作职责）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 w:firstLine="562" w:firstLineChars="20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五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、选聘程序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（一）有意向且符合条件的学生如实填写《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南昌大学科学技术学院共青校区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学生助理申请表》（附件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（二）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各用人单位按照选聘条件自行组织选拔工作，确定学生助理人选，并进行公示，为期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3天；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（三）各用人单位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于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日前将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学生助理汇总表（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电子版材料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及纸质版材料需加盖公章），交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至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学工处综合科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）学院正式进行聘用，并颁发“学生助理”聘书。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 w:firstLine="562" w:firstLineChars="200"/>
        <w:textAlignment w:val="auto"/>
        <w:outlineLvl w:val="9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六、待遇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待遇每人2000元/月。（其中基本工资每人1500元/月，电话及交通补助等每人500元/月）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附件：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南昌大学科学技术学院共青校区学生助理工作职责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0" w:rightChars="0" w:firstLine="1260" w:firstLineChars="6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南昌大学科学技术学院共青校区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学生助理申请表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Chars="60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3、南昌大学科学技术学院共青校区学生助理汇总表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right="0" w:rightChars="0" w:firstLine="315" w:firstLineChars="15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right="0" w:rightChars="0" w:firstLine="315" w:firstLineChars="150"/>
        <w:jc w:val="both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0" w:rightChars="0" w:firstLine="6160" w:firstLineChars="2200"/>
        <w:jc w:val="both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学生工作处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320" w:firstLineChars="19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二〇一八年六月十三日</w:t>
      </w:r>
    </w:p>
    <w:p>
      <w:pPr>
        <w:spacing w:before="100" w:beforeAutospacing="1" w:after="100" w:afterAutospacing="1" w:line="400" w:lineRule="exac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spacing w:before="100" w:beforeAutospacing="1" w:after="100" w:afterAutospacing="1" w:line="400" w:lineRule="exac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CA421"/>
    <w:multiLevelType w:val="singleLevel"/>
    <w:tmpl w:val="4D1CA42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F42DB45"/>
    <w:multiLevelType w:val="singleLevel"/>
    <w:tmpl w:val="4F42DB4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2737FC"/>
    <w:rsid w:val="002D2C33"/>
    <w:rsid w:val="09BA6BDD"/>
    <w:rsid w:val="0A0879C2"/>
    <w:rsid w:val="0A2737FC"/>
    <w:rsid w:val="0A6A5B81"/>
    <w:rsid w:val="11572288"/>
    <w:rsid w:val="16930FD5"/>
    <w:rsid w:val="1D203E6C"/>
    <w:rsid w:val="1EA3050B"/>
    <w:rsid w:val="236C521D"/>
    <w:rsid w:val="25B1588C"/>
    <w:rsid w:val="2D8F049B"/>
    <w:rsid w:val="367B4C38"/>
    <w:rsid w:val="46D23329"/>
    <w:rsid w:val="495272D1"/>
    <w:rsid w:val="553158E5"/>
    <w:rsid w:val="561F4EDF"/>
    <w:rsid w:val="61ED3477"/>
    <w:rsid w:val="64B074B0"/>
    <w:rsid w:val="64BD4B70"/>
    <w:rsid w:val="663F02E3"/>
    <w:rsid w:val="677C5DF6"/>
    <w:rsid w:val="686A6050"/>
    <w:rsid w:val="6D535020"/>
    <w:rsid w:val="73585D3A"/>
    <w:rsid w:val="76B34785"/>
    <w:rsid w:val="77D1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iser\AppData\Roaming\Kingsoft\wps\addons\pool\win-i386\knewfileruby_1.0.0.8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2018-05-25T00:40:00Z</dcterms:created>
  <dc:creator>uiser</dc:creator>
  <cp:lastModifiedBy>Administrator</cp:lastModifiedBy>
  <cp:lastPrinted>2018-06-04T07:17:00Z</cp:lastPrinted>
  <dcterms:modified xsi:type="dcterms:W3CDTF">2019-06-14T00:29:02Z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