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南昌大学科学技术学院</w:t>
      </w:r>
      <w:r>
        <w:rPr>
          <w:b/>
          <w:sz w:val="36"/>
          <w:szCs w:val="36"/>
        </w:rPr>
        <w:t>学生半军事化管理晚自习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  <w:lang w:eastAsia="zh-CN"/>
        </w:rPr>
        <w:t>考核</w:t>
      </w:r>
      <w:r>
        <w:rPr>
          <w:b/>
          <w:sz w:val="36"/>
          <w:szCs w:val="36"/>
        </w:rPr>
        <w:t>细则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为了更好地加强晚自习考核，促进同学们有效学习，现制定晚自习考核细则方案。晚自习考核原则不论采取何种方式，所有班级标准相同，不影响考核成绩。基本考核事项分为纪律氛围、出勤人数和教室卫生三个部分，各部分标准及详细说明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纪律和氛围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40分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此项包括整体安静程度，氛围是指在安静基础上的学习气氛，鉴于出现看小说、睡觉、玩手机、说话等情况，视以下情况予以扣分：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玩手机等做无关事情的，每人次扣2分；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说话、吵闹，随意走动的，每人次扣3分；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打架斗殴等严重影响班级秩序的，视情况扣20-40分。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出勤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人数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40分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班级晚自习应到人数。视以下情况予以扣分：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各班级参加晚自习人员需晚上7点到齐，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  <w:t>迟到一人扣3分，缺勤一人扣5分；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无故缺勤人数超过班级总人数1/3以上的班级（含1/3），扣40分。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教室卫生（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20分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此项包括教室各处卫生，如黑板、地面、讲台等，要求教室整洁无垃圾，工作人员根据现场具体卫生情况进行分数的登记。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  <w:t>黑板未擦扣5分；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  <w:t>地面每有1处明显垃圾（例如纸片、瓜果皮、胶布等）扣2分，散落多个粉笔头扣3分；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  <w:t>地面有</w:t>
      </w:r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single"/>
          <w:lang w:val="en-US" w:eastAsia="zh-CN" w:bidi="ar-SA"/>
        </w:rPr>
        <w:t>大面积垃圾（面积区域以墙角，桌下起算）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  <w:t>未打扫扣10分；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-SA"/>
        </w:rPr>
        <w:t>桌面，抽屉有散落纸屑，瓜果遗留物扣3分。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 xml:space="preserve">注意事项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工作人员务必在打出总分后才能拿给</w:t>
      </w:r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lang w:val="en-US" w:eastAsia="zh-CN" w:bidi="ar-SA"/>
        </w:rPr>
        <w:t>值日班委（包括班主任助理或班长）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签字，值日班委（班助在的情况下一定要班助签字，班助不在由班长签字）签字后，一律不做修改；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如请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假需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出示请假条，无请假条者一律扣分；如遇突发等情况未及时提交假条的可在</w:t>
      </w:r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single"/>
          <w:lang w:val="en-US" w:eastAsia="zh-CN" w:bidi="ar-SA"/>
        </w:rPr>
        <w:t>考评日的第二天16点前提交假条至行政楼206吴跃芳老师处审核后进行销分，预期不处理。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检查采取首查和复查相结合方式，首查时间在19：05开始，复查时间在20：05开始；检查人员在每项扣分栏需备注扣分原因，</w:t>
      </w:r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single"/>
          <w:lang w:val="en-US" w:eastAsia="zh-CN" w:bidi="ar-SA"/>
        </w:rPr>
        <w:t>最终成绩为首查分和复查分总和的平均分。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u w:val="none"/>
          <w:lang w:val="en-US" w:eastAsia="zh-CN" w:bidi="ar-SA"/>
        </w:rPr>
        <w:t>周三当晚必须将评分表交到行政楼206，交表人员需是晚上查课工作人员之一。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若检查人员和值日班委在分数上起了争执后，若双方协商之后达成共识，则分数有效；若协商不了出现拒签等情况，一律按照零分处理。</w:t>
      </w:r>
      <w:r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  <w:lang w:val="en-US" w:eastAsia="zh-CN" w:bidi="ar-SA"/>
        </w:rPr>
        <w:t>（对于拒签情况，值日班委可在考评日的第二天16点前向行政楼206吴老师提出申诉，将根据实际情况论定该班级所得分数，预期未申诉即为零分。）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FF0000"/>
          <w:kern w:val="0"/>
          <w:sz w:val="32"/>
          <w:szCs w:val="32"/>
          <w:u w:val="none"/>
          <w:lang w:val="en-US" w:eastAsia="zh-CN" w:bidi="ar-SA"/>
        </w:rPr>
      </w:pPr>
    </w:p>
    <w:sectPr>
      <w:pgSz w:w="11906" w:h="16838"/>
      <w:pgMar w:top="1474" w:right="1474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A05B12"/>
    <w:multiLevelType w:val="singleLevel"/>
    <w:tmpl w:val="83A05B1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AA779CB6"/>
    <w:multiLevelType w:val="singleLevel"/>
    <w:tmpl w:val="AA779CB6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E018721F"/>
    <w:multiLevelType w:val="singleLevel"/>
    <w:tmpl w:val="E018721F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>
    <w:nsid w:val="EC8D08D3"/>
    <w:multiLevelType w:val="singleLevel"/>
    <w:tmpl w:val="EC8D08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50A0204C"/>
    <w:multiLevelType w:val="singleLevel"/>
    <w:tmpl w:val="50A0204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6D44A4"/>
    <w:rsid w:val="095B0DCE"/>
    <w:rsid w:val="111E63A6"/>
    <w:rsid w:val="16E21D44"/>
    <w:rsid w:val="25B4147D"/>
    <w:rsid w:val="27537297"/>
    <w:rsid w:val="2A9616FB"/>
    <w:rsid w:val="357B0F16"/>
    <w:rsid w:val="382238D7"/>
    <w:rsid w:val="3A8A3C30"/>
    <w:rsid w:val="478A1F11"/>
    <w:rsid w:val="49067472"/>
    <w:rsid w:val="49D651C1"/>
    <w:rsid w:val="4AFE75AD"/>
    <w:rsid w:val="5F4F1F9E"/>
    <w:rsid w:val="6CD32FBA"/>
    <w:rsid w:val="748439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0</Pages>
  <Words>761</Words>
  <Characters>776</Characters>
  <Lines>0</Lines>
  <Paragraphs>19</Paragraphs>
  <TotalTime>12</TotalTime>
  <ScaleCrop>false</ScaleCrop>
  <LinksUpToDate>false</LinksUpToDate>
  <CharactersWithSpaces>787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2017-04-12T09:35:00Z</dcterms:created>
  <dc:creator>YCYC</dc:creator>
  <cp:lastModifiedBy>麦小兔☀</cp:lastModifiedBy>
  <dcterms:modified xsi:type="dcterms:W3CDTF">2020-10-12T05:02:24Z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