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pict>
          <v:shape id="_x0000_i1025" o:spt="75" type="#_x0000_t75" style="height:75pt;width:423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pict>
          <v:line id="Line 2" o:spid="_x0000_s1026" o:spt="20" style="position:absolute;left:0pt;margin-left:0pt;margin-top:31.2pt;height:0pt;width:441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N&#10;771Y1QAAAAYBAAAPAAAAAAAAAAEAIAAAACIAAABkcnMvZG93bnJldi54bWxQSwECFAAUAAAACACH&#10;TuJA3+Rt67UBAABgAwAADgAAAAAAAAABACAAAAAkAQAAZHJzL2Uyb0RvYy54bWxQSwUGAAAAAAYA&#10;BgBZAQAASwUAAAAA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关于做好</w:t>
      </w:r>
      <w:r>
        <w:rPr>
          <w:rFonts w:ascii="宋体" w:hAnsi="宋体"/>
          <w:b/>
          <w:sz w:val="36"/>
          <w:szCs w:val="36"/>
        </w:rPr>
        <w:t>2017—2018</w:t>
      </w:r>
      <w:r>
        <w:rPr>
          <w:rFonts w:hint="eastAsia" w:ascii="宋体" w:hAnsi="宋体"/>
          <w:b/>
          <w:sz w:val="36"/>
          <w:szCs w:val="36"/>
        </w:rPr>
        <w:t>学年第一学期奖学金评定工作的通知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各学科部：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为激励学生勤奋学习、争先创优，不断推进学院的学风建设，根据《南昌大学科学技术学院优秀学生奖学金评定办法》）、《南昌大学科技学院学生综合素质考评办法》（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年新修订版）规定，</w:t>
      </w:r>
      <w:r>
        <w:rPr>
          <w:rFonts w:ascii="仿宋_GB2312" w:eastAsia="仿宋_GB2312"/>
          <w:sz w:val="28"/>
          <w:szCs w:val="28"/>
        </w:rPr>
        <w:t>2017—2018</w:t>
      </w:r>
      <w:r>
        <w:rPr>
          <w:rFonts w:hint="eastAsia" w:ascii="仿宋_GB2312" w:eastAsia="仿宋_GB2312"/>
          <w:sz w:val="28"/>
          <w:szCs w:val="28"/>
        </w:rPr>
        <w:t>学年奖学金评定工作自本通知下发之日</w:t>
      </w:r>
      <w:r>
        <w:rPr>
          <w:rFonts w:hint="eastAsia" w:ascii="仿宋_GB2312" w:eastAsia="仿宋_GB2312"/>
          <w:sz w:val="28"/>
          <w:szCs w:val="28"/>
          <w:lang w:eastAsia="zh-CN"/>
        </w:rPr>
        <w:t>起开始</w:t>
      </w:r>
      <w:r>
        <w:rPr>
          <w:rFonts w:hint="eastAsia" w:ascii="仿宋_GB2312" w:eastAsia="仿宋_GB2312"/>
          <w:sz w:val="28"/>
          <w:szCs w:val="28"/>
        </w:rPr>
        <w:t>启动。请各学科部按照通知要求，坚持公平、公正、公开的原则，组织开展具体评定工作，现将有关事项通知如下：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根据《</w:t>
      </w:r>
      <w:r>
        <w:rPr>
          <w:rFonts w:hint="eastAsia" w:ascii="仿宋_GB2312" w:eastAsia="仿宋_GB2312"/>
          <w:sz w:val="28"/>
          <w:szCs w:val="28"/>
        </w:rPr>
        <w:t>南昌大学科学技术学院优秀学生奖学金评定办法》</w:t>
      </w:r>
      <w:r>
        <w:rPr>
          <w:rFonts w:hint="eastAsia" w:ascii="仿宋_GB2312" w:eastAsia="仿宋_GB2312"/>
          <w:sz w:val="28"/>
          <w:szCs w:val="28"/>
          <w:lang w:eastAsia="zh-CN"/>
        </w:rPr>
        <w:t>中的</w:t>
      </w:r>
      <w:r>
        <w:rPr>
          <w:rFonts w:hint="eastAsia" w:ascii="仿宋_GB2312" w:eastAsia="仿宋_GB2312"/>
          <w:sz w:val="28"/>
          <w:szCs w:val="28"/>
        </w:rPr>
        <w:t>奖学金评定流程进行评定。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二、学科部评定及材料上交截止时间为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三、材料必须以纸质、电子档形式上交至学工处</w:t>
      </w:r>
      <w:r>
        <w:rPr>
          <w:rFonts w:ascii="仿宋_GB2312" w:eastAsia="仿宋_GB2312"/>
          <w:sz w:val="28"/>
          <w:szCs w:val="28"/>
        </w:rPr>
        <w:t>207</w:t>
      </w:r>
      <w:r>
        <w:rPr>
          <w:rFonts w:hint="eastAsia" w:ascii="仿宋_GB2312" w:eastAsia="仿宋_GB2312"/>
          <w:sz w:val="28"/>
          <w:szCs w:val="28"/>
        </w:rPr>
        <w:t>办公室。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四、根据公平、公开、公正的原则，切实加强对学生综合素质考评和奖学金评定工作的组织落实，并公布举报电话。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五、当学期受处分学生，不具参评资格，如有发现，将追究辅导员责任。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六、学工处设立监督举报电话并对举报情况进行核查，核查结果与学科部及辅导员年度考核相挂钩。监督举报电话为：</w:t>
      </w:r>
      <w:r>
        <w:rPr>
          <w:rFonts w:ascii="仿宋_GB2312" w:eastAsia="仿宋_GB2312"/>
          <w:sz w:val="28"/>
          <w:szCs w:val="28"/>
        </w:rPr>
        <w:t>88304513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七、公示期内，严格实行逐级举报，逾期举报不予受理。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附件：2017-2018学年第一学期综合素质考评加分证明操作细则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6160" w:firstLineChars="2200"/>
        <w:rPr>
          <w:rFonts w:hint="eastAsia" w:ascii="仿宋_GB2312" w:eastAsia="仿宋_GB2312"/>
          <w:sz w:val="28"/>
          <w:szCs w:val="28"/>
        </w:rPr>
      </w:pPr>
    </w:p>
    <w:p>
      <w:pPr>
        <w:ind w:firstLine="6160" w:firstLineChars="2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学生工作处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二〇一八年三月</w:t>
      </w:r>
      <w:r>
        <w:rPr>
          <w:rFonts w:hint="eastAsia" w:ascii="仿宋_GB2312" w:eastAsia="仿宋_GB2312"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2C2287"/>
    <w:rsid w:val="00076C27"/>
    <w:rsid w:val="00701E7C"/>
    <w:rsid w:val="00762EF3"/>
    <w:rsid w:val="00B143C5"/>
    <w:rsid w:val="00E846AC"/>
    <w:rsid w:val="0A2C2287"/>
    <w:rsid w:val="12D161DB"/>
    <w:rsid w:val="19106418"/>
    <w:rsid w:val="1945665B"/>
    <w:rsid w:val="1BAE6F3F"/>
    <w:rsid w:val="1FED749F"/>
    <w:rsid w:val="21757DDC"/>
    <w:rsid w:val="41DB69EC"/>
    <w:rsid w:val="4B7F542C"/>
    <w:rsid w:val="59B47823"/>
    <w:rsid w:val="6A0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1.pn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86</Words>
  <Characters>492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2017-09-01T02:53:00Z</dcterms:created>
  <dc:creator>uiser</dc:creator>
  <lastModifiedBy>麦小兔☀</lastModifiedBy>
  <dcterms:modified xsi:type="dcterms:W3CDTF">2018-03-07T09:33:35Z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